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7" w:rsidRPr="00B039F7" w:rsidRDefault="002715F0" w:rsidP="00B039F7">
      <w:r>
        <w:t>Cesión D</w:t>
      </w:r>
      <w:r w:rsidR="00B039F7" w:rsidRPr="00B039F7">
        <w:t>erechos de autor</w:t>
      </w:r>
    </w:p>
    <w:p w:rsidR="00B039F7" w:rsidRPr="00B039F7" w:rsidRDefault="00B039F7" w:rsidP="00B039F7"/>
    <w:p w:rsidR="00B039F7" w:rsidRPr="00B039F7" w:rsidRDefault="00B039F7" w:rsidP="00B039F7">
      <w:r w:rsidRPr="00B039F7">
        <w:t>Las obras que se publican en esta revista están sujetas a los siguientes términos:</w:t>
      </w:r>
    </w:p>
    <w:p w:rsidR="00B039F7" w:rsidRPr="00B039F7" w:rsidRDefault="00B039F7" w:rsidP="00B039F7">
      <w:r w:rsidRPr="00B039F7">
        <w:t xml:space="preserve">1. El Servicio de </w:t>
      </w:r>
      <w:r>
        <w:t xml:space="preserve">la Sociedad Española Interdisciplinaria del Sida </w:t>
      </w:r>
      <w:r w:rsidRPr="00B039F7">
        <w:t>(la editorial) conserva los derechos patrimoniales (copyright) de las obras publicadas, y favorece y permite la reutilización de las mismas bajo la licencia de uso indicada en el punto 2.</w:t>
      </w:r>
    </w:p>
    <w:p w:rsidR="00B039F7" w:rsidRPr="00B039F7" w:rsidRDefault="00B039F7" w:rsidP="00B039F7">
      <w:r w:rsidRPr="00B039F7">
        <w:t xml:space="preserve">© </w:t>
      </w:r>
      <w:r>
        <w:t>Revista Multidisciplinar del Sida,</w:t>
      </w:r>
      <w:r w:rsidRPr="00B039F7">
        <w:t xml:space="preserve"> 201</w:t>
      </w:r>
      <w:r>
        <w:t>3</w:t>
      </w:r>
    </w:p>
    <w:p w:rsidR="00B039F7" w:rsidRPr="00B039F7" w:rsidRDefault="00B039F7" w:rsidP="00B039F7">
      <w:r w:rsidRPr="00B039F7">
        <w:t xml:space="preserve">2. Las obras se publican en la edición electrónica de la revista bajo una licencia </w:t>
      </w:r>
      <w:hyperlink r:id="rId4" w:history="1">
        <w:r w:rsidRPr="00B039F7">
          <w:rPr>
            <w:rStyle w:val="Hipervnculo"/>
          </w:rPr>
          <w:t>Creative Commons Reconocimiento-NoComercial-SinObraDerivada 3.0 España</w:t>
        </w:r>
      </w:hyperlink>
      <w:r w:rsidRPr="00B039F7">
        <w:t xml:space="preserve"> (</w:t>
      </w:r>
      <w:hyperlink r:id="rId5" w:history="1">
        <w:r w:rsidRPr="00B039F7">
          <w:rPr>
            <w:rStyle w:val="Hipervnculo"/>
          </w:rPr>
          <w:t>texto legal</w:t>
        </w:r>
      </w:hyperlink>
      <w:r w:rsidRPr="00B039F7">
        <w:t>). Se pueden copiar, usar, difundir, transmitir y exponer públicamente, siempre que: i) se cite la autoría y la fuente original de su publicación (revista, editorial y URL de la obra); ii) no se usen para fines comerciales; iii) se mencione la existencia y especificaciones de esta licencia de uso.</w:t>
      </w:r>
    </w:p>
    <w:p w:rsidR="00B039F7" w:rsidRPr="00B039F7" w:rsidRDefault="00B039F7" w:rsidP="00B039F7"/>
    <w:p w:rsidR="008B50B6" w:rsidRDefault="00B039F7" w:rsidP="00B039F7">
      <w:r w:rsidRPr="00B039F7">
        <w:t>3. Condiciones de auto-archivo. Se permite y se anima a los autores a difundir electrónicamente las versiones pre-print (versión antes de ser evaluada) y/o post-print (versión evaluada y aceptada para su publicación) de sus obras antes de su publicación, ya que favorece su circulación y difusión más temprana y con ello un posible aumento en su citación y alcance entre la comunidad académica. </w:t>
      </w:r>
      <w:r w:rsidRPr="00B039F7">
        <w:rPr>
          <w:i/>
          <w:iCs/>
        </w:rPr>
        <w:t>Color RoMEO:</w:t>
      </w:r>
      <w:r w:rsidRPr="00B039F7">
        <w:t xml:space="preserve"> verde.</w:t>
      </w:r>
    </w:p>
    <w:sectPr w:rsidR="008B50B6" w:rsidSect="002E13B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39F7"/>
    <w:rsid w:val="002715F0"/>
    <w:rsid w:val="00B039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50B6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B039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B039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creativecommons.org/licenses/by-nc-nd/3.0/es/" TargetMode="External"/><Relationship Id="rId5" Type="http://schemas.openxmlformats.org/officeDocument/2006/relationships/hyperlink" Target="http://creativecommons.org/licenses/by-nc-nd/3.0/es/legalcode.es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Indaganda</Company>
  <LinksUpToDate>false</LinksUpToDate>
  <CharactersWithSpaces>1272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Pérez Ybarra</dc:creator>
  <cp:keywords/>
  <dc:description/>
  <cp:lastModifiedBy>Rafael Pérez Ybarra</cp:lastModifiedBy>
  <cp:revision>2</cp:revision>
  <dcterms:created xsi:type="dcterms:W3CDTF">2013-03-22T19:18:00Z</dcterms:created>
  <dcterms:modified xsi:type="dcterms:W3CDTF">2013-03-22T19:25:00Z</dcterms:modified>
  <cp:category/>
</cp:coreProperties>
</file>